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156D2" w14:textId="4A7364A2" w:rsidR="00E15506" w:rsidRPr="00E15506" w:rsidRDefault="00E15506" w:rsidP="00E15506">
      <w:pPr>
        <w:pStyle w:val="Heading1"/>
        <w:jc w:val="center"/>
        <w:rPr>
          <w:color w:val="000000" w:themeColor="text1"/>
        </w:rPr>
      </w:pPr>
      <w:r w:rsidRPr="00E15506">
        <w:rPr>
          <w:color w:val="000000" w:themeColor="text1"/>
        </w:rPr>
        <w:t>Chapter 2</w:t>
      </w:r>
      <w:r w:rsidR="0062050D">
        <w:rPr>
          <w:color w:val="000000" w:themeColor="text1"/>
        </w:rPr>
        <w:t>2</w:t>
      </w:r>
      <w:r w:rsidR="009713BB">
        <w:rPr>
          <w:color w:val="000000" w:themeColor="text1"/>
        </w:rPr>
        <w:t>-1</w:t>
      </w:r>
    </w:p>
    <w:p w14:paraId="77CE8AB7" w14:textId="77777777" w:rsidR="00E15506" w:rsidRPr="00E15506" w:rsidRDefault="0035552F" w:rsidP="00E15506">
      <w:pPr>
        <w:pStyle w:val="Heading1"/>
        <w:jc w:val="center"/>
        <w:rPr>
          <w:color w:val="000000" w:themeColor="text1"/>
        </w:rPr>
      </w:pPr>
      <w:r w:rsidRPr="00E15506">
        <w:rPr>
          <w:color w:val="000000" w:themeColor="text1"/>
        </w:rPr>
        <w:t>Chattooga County Sheriff’s Office</w:t>
      </w:r>
    </w:p>
    <w:p w14:paraId="42E2B393" w14:textId="79276805" w:rsidR="00F347BC" w:rsidRPr="00E15506" w:rsidRDefault="00E15506" w:rsidP="00E15506">
      <w:pPr>
        <w:pStyle w:val="Heading1"/>
        <w:jc w:val="center"/>
        <w:rPr>
          <w:color w:val="000000" w:themeColor="text1"/>
        </w:rPr>
      </w:pPr>
      <w:r w:rsidRPr="00E15506">
        <w:rPr>
          <w:color w:val="000000" w:themeColor="text1"/>
        </w:rPr>
        <w:t xml:space="preserve"> </w:t>
      </w:r>
      <w:r w:rsidR="0035552F" w:rsidRPr="00E15506">
        <w:rPr>
          <w:color w:val="000000" w:themeColor="text1"/>
        </w:rPr>
        <w:br/>
        <w:t>Policy on the Use of Flock Safety Cameras for Official Law Enforcement Purposes</w:t>
      </w:r>
    </w:p>
    <w:p w14:paraId="6A3C633F" w14:textId="77777777" w:rsidR="00E15506" w:rsidRDefault="00E15506" w:rsidP="00E15506"/>
    <w:p w14:paraId="21981660" w14:textId="1DFD4B27" w:rsidR="00E15506" w:rsidRDefault="00E15506" w:rsidP="00E15506">
      <w:r>
        <w:t xml:space="preserve">EFFECTIVE DATE: </w:t>
      </w:r>
      <w:r w:rsidR="00DE7181">
        <w:t>06/26</w:t>
      </w:r>
      <w:r>
        <w:t>/2026</w:t>
      </w:r>
    </w:p>
    <w:p w14:paraId="46F5E61D" w14:textId="67801C15" w:rsidR="00E15506" w:rsidRPr="00E15506" w:rsidRDefault="00E15506" w:rsidP="00E15506">
      <w:r>
        <w:t>APPROVED BY: Sheriff Mark A. Schrader</w:t>
      </w:r>
    </w:p>
    <w:p w14:paraId="0E0FE03A" w14:textId="77777777" w:rsidR="00F347BC" w:rsidRPr="00E15506" w:rsidRDefault="0035552F">
      <w:pPr>
        <w:pStyle w:val="Heading2"/>
        <w:rPr>
          <w:color w:val="000000" w:themeColor="text1"/>
        </w:rPr>
      </w:pPr>
      <w:r w:rsidRPr="00E15506">
        <w:rPr>
          <w:color w:val="000000" w:themeColor="text1"/>
        </w:rPr>
        <w:t>1. Purpose</w:t>
      </w:r>
    </w:p>
    <w:p w14:paraId="1219D209" w14:textId="77777777" w:rsidR="00F347BC" w:rsidRDefault="0035552F">
      <w:r>
        <w:t>This policy establishes standards and procedures governing the use of Flock Safety camera systems and associated data by agency personnel. The purpose of the system is to support legitimate law enforcement operations, enhance public safety, assist in criminal investigations, locate missing or endangered persons, recover stolen property, and provide investigative leads consistent with applicable laws, regulations, and constitutional protections.</w:t>
      </w:r>
    </w:p>
    <w:p w14:paraId="039B6942" w14:textId="77777777" w:rsidR="00F347BC" w:rsidRPr="00E15506" w:rsidRDefault="0035552F">
      <w:pPr>
        <w:pStyle w:val="Heading2"/>
        <w:rPr>
          <w:color w:val="000000" w:themeColor="text1"/>
        </w:rPr>
      </w:pPr>
      <w:r w:rsidRPr="00E15506">
        <w:rPr>
          <w:color w:val="000000" w:themeColor="text1"/>
        </w:rPr>
        <w:t>2. Scope</w:t>
      </w:r>
    </w:p>
    <w:p w14:paraId="7C21AF1D" w14:textId="77777777" w:rsidR="00F347BC" w:rsidRDefault="0035552F">
      <w:r>
        <w:t>This policy applies to all employees, contractors, volunteers, task force officers, and other authorized users who are granted access to Flock Safety cameras, data, software, alerts, reports, or related systems.</w:t>
      </w:r>
    </w:p>
    <w:p w14:paraId="3347D6D5" w14:textId="77777777" w:rsidR="00F347BC" w:rsidRPr="00E15506" w:rsidRDefault="0035552F">
      <w:pPr>
        <w:pStyle w:val="Heading2"/>
        <w:rPr>
          <w:color w:val="000000" w:themeColor="text1"/>
        </w:rPr>
      </w:pPr>
      <w:r w:rsidRPr="00E15506">
        <w:rPr>
          <w:color w:val="000000" w:themeColor="text1"/>
        </w:rPr>
        <w:t>3. Authorized Use</w:t>
      </w:r>
    </w:p>
    <w:p w14:paraId="66098769" w14:textId="77777777" w:rsidR="00F347BC" w:rsidRDefault="0035552F">
      <w:r>
        <w:t>Personnel may access and use Flock Safety systems only for legitimate law enforcement purposes, including criminal investigations, locating wanted or missing persons, recovering stolen vehicles or property, investigative intelligence gathering related to criminal activity, and officer and public safety purposes consistent with agency operations.</w:t>
      </w:r>
    </w:p>
    <w:p w14:paraId="169CC5C7" w14:textId="77777777" w:rsidR="00F347BC" w:rsidRPr="00E15506" w:rsidRDefault="0035552F">
      <w:pPr>
        <w:pStyle w:val="Heading2"/>
        <w:rPr>
          <w:color w:val="000000" w:themeColor="text1"/>
        </w:rPr>
      </w:pPr>
      <w:r w:rsidRPr="00E15506">
        <w:rPr>
          <w:color w:val="000000" w:themeColor="text1"/>
        </w:rPr>
        <w:t>4. Prohibited Use</w:t>
      </w:r>
    </w:p>
    <w:p w14:paraId="175C15B9" w14:textId="77777777" w:rsidR="00F347BC" w:rsidRDefault="0035552F">
      <w:r>
        <w:t>Accessing the system for personal reasons, monitoring individuals without a legitimate law enforcement purpose, conducting searches out of curiosity, sharing credentials, or disclosing information without authorization is strictly prohibited.</w:t>
      </w:r>
    </w:p>
    <w:p w14:paraId="42BA170D" w14:textId="77777777" w:rsidR="00F347BC" w:rsidRPr="00E15506" w:rsidRDefault="0035552F">
      <w:pPr>
        <w:pStyle w:val="Heading2"/>
        <w:rPr>
          <w:color w:val="000000" w:themeColor="text1"/>
        </w:rPr>
      </w:pPr>
      <w:r w:rsidRPr="00E15506">
        <w:rPr>
          <w:color w:val="000000" w:themeColor="text1"/>
        </w:rPr>
        <w:t>5. Reasonable Suspicion and Investigative Nexus</w:t>
      </w:r>
    </w:p>
    <w:p w14:paraId="78131414" w14:textId="77777777" w:rsidR="00F347BC" w:rsidRDefault="0035552F">
      <w:r>
        <w:t>Users should have a legitimate investigative reason for conducting searches and document the associated case number, incident number, or official purpose when applicable.</w:t>
      </w:r>
    </w:p>
    <w:p w14:paraId="0EF6329D" w14:textId="77777777" w:rsidR="00F347BC" w:rsidRPr="00E15506" w:rsidRDefault="0035552F">
      <w:pPr>
        <w:pStyle w:val="Heading2"/>
        <w:rPr>
          <w:color w:val="000000" w:themeColor="text1"/>
        </w:rPr>
      </w:pPr>
      <w:r w:rsidRPr="00E15506">
        <w:rPr>
          <w:color w:val="000000" w:themeColor="text1"/>
        </w:rPr>
        <w:lastRenderedPageBreak/>
        <w:t>6. Data Security and Confidentiality</w:t>
      </w:r>
    </w:p>
    <w:p w14:paraId="1600615E" w14:textId="77777777" w:rsidR="00F347BC" w:rsidRDefault="0035552F">
      <w:r>
        <w:t>Authorized users shall protect all information obtained through the system and comply with all applicable federal, state, and local laws governing criminal justice information and privacy protections.</w:t>
      </w:r>
    </w:p>
    <w:p w14:paraId="27A40CB2" w14:textId="77777777" w:rsidR="00F347BC" w:rsidRPr="00E15506" w:rsidRDefault="0035552F">
      <w:pPr>
        <w:pStyle w:val="Heading2"/>
        <w:rPr>
          <w:color w:val="000000" w:themeColor="text1"/>
        </w:rPr>
      </w:pPr>
      <w:r w:rsidRPr="00E15506">
        <w:rPr>
          <w:color w:val="000000" w:themeColor="text1"/>
        </w:rPr>
        <w:t>7. Auditing and Accountability</w:t>
      </w:r>
    </w:p>
    <w:p w14:paraId="5B87CF52" w14:textId="6580DDB7" w:rsidR="00F347BC" w:rsidRDefault="0035552F">
      <w:r>
        <w:t xml:space="preserve">The agency </w:t>
      </w:r>
      <w:r w:rsidR="00E15506">
        <w:t>will</w:t>
      </w:r>
      <w:r>
        <w:t xml:space="preserve"> maintain audit capabilities to monitor system usage. Supervisors </w:t>
      </w:r>
      <w:r w:rsidR="00E15506">
        <w:t>will</w:t>
      </w:r>
      <w:r>
        <w:t xml:space="preserve"> periodically review user activity to ensure compliance with this policy.</w:t>
      </w:r>
    </w:p>
    <w:p w14:paraId="042961A6" w14:textId="77777777" w:rsidR="00F347BC" w:rsidRPr="00E15506" w:rsidRDefault="0035552F">
      <w:pPr>
        <w:pStyle w:val="Heading2"/>
        <w:rPr>
          <w:color w:val="000000" w:themeColor="text1"/>
        </w:rPr>
      </w:pPr>
      <w:r w:rsidRPr="00E15506">
        <w:rPr>
          <w:color w:val="000000" w:themeColor="text1"/>
        </w:rPr>
        <w:t>8. Training Requirements</w:t>
      </w:r>
    </w:p>
    <w:p w14:paraId="4293BD26" w14:textId="2B12CF70" w:rsidR="00F347BC" w:rsidRDefault="0035552F">
      <w:r>
        <w:t>Personnel must complete agency-approved training and may be required to complete periodic refresher training.</w:t>
      </w:r>
      <w:r w:rsidR="00DE7181">
        <w:t xml:space="preserve"> Supervisors may provide training.</w:t>
      </w:r>
    </w:p>
    <w:p w14:paraId="38CC3C36" w14:textId="77777777" w:rsidR="00F347BC" w:rsidRPr="00E15506" w:rsidRDefault="0035552F">
      <w:pPr>
        <w:pStyle w:val="Heading2"/>
        <w:rPr>
          <w:color w:val="000000" w:themeColor="text1"/>
        </w:rPr>
      </w:pPr>
      <w:r w:rsidRPr="00E15506">
        <w:rPr>
          <w:color w:val="000000" w:themeColor="text1"/>
        </w:rPr>
        <w:t>9. Violations</w:t>
      </w:r>
    </w:p>
    <w:p w14:paraId="0E2EC28E" w14:textId="0D63B88D" w:rsidR="00F347BC" w:rsidRDefault="0035552F">
      <w:r>
        <w:t>Any misuse, unauthorized access, unauthorized disclosure, falsification of records, or abuse of the Flock Safety system is considered a serious violation of agency policy. Violations may result in suspension or revocation of access, disciplinary action up to and including termination of employment, civil liability, and criminal investigation or prosecution. Employees are specifically advised that accessing, searching, or disseminating information from the system without a legitimate law enforcement purpose</w:t>
      </w:r>
      <w:r w:rsidR="00E15506">
        <w:t xml:space="preserve"> may</w:t>
      </w:r>
      <w:r>
        <w:t xml:space="preserve"> result in immediate termination and referral for criminal prosecution.</w:t>
      </w:r>
    </w:p>
    <w:p w14:paraId="32EA7A62" w14:textId="77777777" w:rsidR="00F347BC" w:rsidRDefault="0035552F">
      <w:pPr>
        <w:pStyle w:val="Heading2"/>
      </w:pPr>
      <w:r w:rsidRPr="00E15506">
        <w:rPr>
          <w:color w:val="000000" w:themeColor="text1"/>
        </w:rPr>
        <w:t>10. Supervisory Responsibilities</w:t>
      </w:r>
    </w:p>
    <w:p w14:paraId="6865CF4D" w14:textId="77777777" w:rsidR="00F347BC" w:rsidRDefault="0035552F">
      <w:r>
        <w:t>Supervisors shall ensure compliance with this policy, review allegations of misuse, and ensure corrective action is taken when necessary.</w:t>
      </w:r>
    </w:p>
    <w:p w14:paraId="24CEA4AD" w14:textId="77777777" w:rsidR="00F347BC" w:rsidRDefault="0035552F">
      <w:pPr>
        <w:pStyle w:val="Heading2"/>
      </w:pPr>
      <w:r w:rsidRPr="00E15506">
        <w:rPr>
          <w:color w:val="000000" w:themeColor="text1"/>
        </w:rPr>
        <w:t>11. Policy Compliance</w:t>
      </w:r>
    </w:p>
    <w:p w14:paraId="26904350" w14:textId="77777777" w:rsidR="00F347BC" w:rsidRDefault="0035552F">
      <w:r>
        <w:t>All users must acknowledge receipt of this policy and agree to comply with its provisions before being granted access to the Flock Safety system.</w:t>
      </w:r>
    </w:p>
    <w:p w14:paraId="07730BF6" w14:textId="77777777" w:rsidR="00F347BC" w:rsidRPr="009713BB" w:rsidRDefault="0035552F">
      <w:pPr>
        <w:rPr>
          <w:rFonts w:ascii="Times New Roman" w:hAnsi="Times New Roman" w:cs="Times New Roman"/>
          <w:b/>
          <w:bCs/>
        </w:rPr>
      </w:pPr>
      <w:r>
        <w:br/>
      </w:r>
      <w:r w:rsidRPr="009713BB">
        <w:rPr>
          <w:rFonts w:ascii="Times New Roman" w:hAnsi="Times New Roman" w:cs="Times New Roman"/>
          <w:b/>
          <w:bCs/>
        </w:rPr>
        <w:t>Policy Statement: The Chattooga County Sheriff’s Office is committed to using Flock Safety technology in a manner that supports public safety while protecting constitutional rights, privacy interests, and public trust. Any abuse or misuse of the system will not be tolerated and may result in termination of employment and criminal prosecution.</w:t>
      </w:r>
    </w:p>
    <w:p w14:paraId="641065F5" w14:textId="77777777" w:rsidR="00E15506" w:rsidRDefault="00E15506"/>
    <w:p w14:paraId="5E7787B5" w14:textId="77777777" w:rsidR="00E15506" w:rsidRDefault="00E15506"/>
    <w:p w14:paraId="0DE06D57" w14:textId="580A4C8C" w:rsidR="00E15506" w:rsidRDefault="00E15506"/>
    <w:sectPr w:rsidR="00E1550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09478152">
    <w:abstractNumId w:val="8"/>
  </w:num>
  <w:num w:numId="2" w16cid:durableId="1516504186">
    <w:abstractNumId w:val="6"/>
  </w:num>
  <w:num w:numId="3" w16cid:durableId="66003799">
    <w:abstractNumId w:val="5"/>
  </w:num>
  <w:num w:numId="4" w16cid:durableId="905841288">
    <w:abstractNumId w:val="4"/>
  </w:num>
  <w:num w:numId="5" w16cid:durableId="1150949119">
    <w:abstractNumId w:val="7"/>
  </w:num>
  <w:num w:numId="6" w16cid:durableId="25105319">
    <w:abstractNumId w:val="3"/>
  </w:num>
  <w:num w:numId="7" w16cid:durableId="84300981">
    <w:abstractNumId w:val="2"/>
  </w:num>
  <w:num w:numId="8" w16cid:durableId="1894006290">
    <w:abstractNumId w:val="1"/>
  </w:num>
  <w:num w:numId="9" w16cid:durableId="1511992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03B3"/>
    <w:rsid w:val="0015074B"/>
    <w:rsid w:val="0029639D"/>
    <w:rsid w:val="00311776"/>
    <w:rsid w:val="00326F90"/>
    <w:rsid w:val="0035552F"/>
    <w:rsid w:val="004624D8"/>
    <w:rsid w:val="004B43B0"/>
    <w:rsid w:val="00507CBF"/>
    <w:rsid w:val="0062050D"/>
    <w:rsid w:val="0081574F"/>
    <w:rsid w:val="009713BB"/>
    <w:rsid w:val="009C0FEC"/>
    <w:rsid w:val="00A31D72"/>
    <w:rsid w:val="00AA1D8D"/>
    <w:rsid w:val="00B47730"/>
    <w:rsid w:val="00CB0664"/>
    <w:rsid w:val="00DE7181"/>
    <w:rsid w:val="00E15506"/>
    <w:rsid w:val="00F347B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979F22"/>
  <w14:defaultImageDpi w14:val="300"/>
  <w15:docId w15:val="{5146BEF5-18F3-2646-9943-9A95AC56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538</Words>
  <Characters>3070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Mark Schrader</cp:lastModifiedBy>
  <cp:revision>2</cp:revision>
  <dcterms:created xsi:type="dcterms:W3CDTF">2026-08-31T19:52:00Z</dcterms:created>
  <dcterms:modified xsi:type="dcterms:W3CDTF">2026-08-31T19:52:00Z</dcterms:modified>
  <cp:category/>
</cp:coreProperties>
</file>